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31CB" w:rsidP="6EB8D1AA" w:rsidRDefault="003E31CB" w14:paraId="754836A3" w14:textId="5BD3D5CF">
      <w:pPr>
        <w:spacing w:line="257" w:lineRule="auto"/>
        <w:rPr>
          <w:rFonts w:ascii="Arial" w:hAnsi="Arial" w:eastAsia="Arial" w:cs="Arial"/>
          <w:sz w:val="24"/>
          <w:szCs w:val="24"/>
        </w:rPr>
      </w:pPr>
      <w:r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>Email t</w:t>
      </w:r>
      <w:r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 xml:space="preserve">emplate </w:t>
      </w:r>
      <w:r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 xml:space="preserve">to </w:t>
      </w:r>
      <w:r w:rsidR="008716DA"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 xml:space="preserve">primary </w:t>
      </w:r>
      <w:r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>schools</w:t>
      </w:r>
    </w:p>
    <w:p w:rsidR="1D1E4068" w:rsidP="6EB8D1AA" w:rsidRDefault="1D1E4068" w14:paraId="61CA043D" w14:textId="1138F26C">
      <w:pPr>
        <w:spacing w:line="257" w:lineRule="auto"/>
        <w:rPr>
          <w:rFonts w:ascii="Arial" w:hAnsi="Arial" w:eastAsia="Arial" w:cs="Arial"/>
          <w:sz w:val="24"/>
          <w:szCs w:val="24"/>
        </w:rPr>
      </w:pPr>
      <w:r w:rsidRPr="6EB8D1AA">
        <w:rPr>
          <w:rFonts w:ascii="Arial" w:hAnsi="Arial" w:eastAsia="Arial" w:cs="Arial"/>
          <w:sz w:val="24"/>
          <w:szCs w:val="24"/>
        </w:rPr>
        <w:t>Dear [teacher name],</w:t>
      </w:r>
    </w:p>
    <w:p w:rsidR="003E31CB" w:rsidP="6EB8D1AA" w:rsidRDefault="003E31CB" w14:paraId="5CE5900A" w14:textId="77777777">
      <w:pPr>
        <w:spacing w:line="257" w:lineRule="auto"/>
        <w:rPr>
          <w:rFonts w:ascii="Arial" w:hAnsi="Arial" w:eastAsia="Arial" w:cs="Arial"/>
          <w:sz w:val="24"/>
          <w:szCs w:val="24"/>
        </w:rPr>
      </w:pPr>
    </w:p>
    <w:p w:rsidR="6EB8D1AA" w:rsidP="6EB8D1AA" w:rsidRDefault="1D1E4068" w14:paraId="7FEB5706" w14:textId="5ED20560">
      <w:pPr>
        <w:spacing w:line="257" w:lineRule="auto"/>
        <w:rPr>
          <w:rFonts w:ascii="Arial" w:hAnsi="Arial" w:eastAsia="Arial" w:cs="Arial"/>
          <w:sz w:val="24"/>
          <w:szCs w:val="24"/>
        </w:rPr>
      </w:pPr>
      <w:r w:rsidRPr="5DD5414B">
        <w:rPr>
          <w:rFonts w:ascii="Arial" w:hAnsi="Arial" w:eastAsia="Arial" w:cs="Arial"/>
          <w:sz w:val="24"/>
          <w:szCs w:val="24"/>
        </w:rPr>
        <w:t>Calling all KS2 teachers</w:t>
      </w:r>
      <w:r w:rsidRPr="5DD5414B" w:rsidR="4A1F6E12">
        <w:rPr>
          <w:rFonts w:ascii="Arial" w:hAnsi="Arial" w:eastAsia="Arial" w:cs="Arial"/>
          <w:sz w:val="24"/>
          <w:szCs w:val="24"/>
        </w:rPr>
        <w:t>:</w:t>
      </w:r>
      <w:r w:rsidRPr="5DD5414B">
        <w:rPr>
          <w:rFonts w:ascii="Arial" w:hAnsi="Arial" w:eastAsia="Arial" w:cs="Arial"/>
          <w:sz w:val="24"/>
          <w:szCs w:val="24"/>
        </w:rPr>
        <w:t xml:space="preserve"> are you looking to inspire your pupils, learn about NHS careers and challenge gender stereotypes</w:t>
      </w:r>
      <w:r w:rsidR="00E47BC7">
        <w:rPr>
          <w:rFonts w:ascii="Arial" w:hAnsi="Arial" w:eastAsia="Arial" w:cs="Arial"/>
          <w:sz w:val="24"/>
          <w:szCs w:val="24"/>
        </w:rPr>
        <w:t xml:space="preserve"> with free resources</w:t>
      </w:r>
      <w:r w:rsidRPr="5DD5414B">
        <w:rPr>
          <w:rFonts w:ascii="Arial" w:hAnsi="Arial" w:eastAsia="Arial" w:cs="Arial"/>
          <w:sz w:val="24"/>
          <w:szCs w:val="24"/>
        </w:rPr>
        <w:t xml:space="preserve">? </w:t>
      </w:r>
    </w:p>
    <w:p w:rsidR="1D1E4068" w:rsidP="6EB8D1AA" w:rsidRDefault="00E47BC7" w14:paraId="7F52471B" w14:textId="3A2516A2">
      <w:pPr>
        <w:spacing w:line="257" w:lineRule="auto"/>
        <w:rPr>
          <w:rFonts w:ascii="Arial" w:hAnsi="Arial" w:eastAsia="Arial" w:cs="Arial"/>
          <w:sz w:val="24"/>
          <w:szCs w:val="24"/>
        </w:rPr>
      </w:pPr>
      <w:r w:rsidRPr="00E47BC7">
        <w:rPr>
          <w:rFonts w:ascii="Arial" w:hAnsi="Arial" w:cs="Arial"/>
          <w:sz w:val="24"/>
          <w:szCs w:val="24"/>
        </w:rPr>
        <w:t xml:space="preserve">The </w:t>
      </w:r>
      <w:hyperlink r:id="rId8">
        <w:r w:rsidRPr="00E47BC7" w:rsidR="1D1E4068">
          <w:rPr>
            <w:rStyle w:val="Hyperlink"/>
            <w:rFonts w:ascii="Arial" w:hAnsi="Arial" w:eastAsia="Arial" w:cs="Arial"/>
            <w:b/>
            <w:bCs/>
            <w:color w:val="auto"/>
            <w:sz w:val="24"/>
            <w:szCs w:val="24"/>
          </w:rPr>
          <w:t>Step into the NHS</w:t>
        </w:r>
      </w:hyperlink>
      <w:r w:rsidRPr="00E47BC7" w:rsidR="1D1E4068">
        <w:rPr>
          <w:rFonts w:ascii="Arial" w:hAnsi="Arial" w:eastAsia="Arial" w:cs="Arial"/>
          <w:sz w:val="24"/>
          <w:szCs w:val="24"/>
        </w:rPr>
        <w:t xml:space="preserve"> </w:t>
      </w:r>
      <w:r w:rsidRPr="00E47BC7">
        <w:rPr>
          <w:rFonts w:ascii="Arial" w:hAnsi="Arial" w:eastAsia="Arial" w:cs="Arial"/>
          <w:sz w:val="24"/>
          <w:szCs w:val="24"/>
        </w:rPr>
        <w:t xml:space="preserve">competition </w:t>
      </w:r>
      <w:r w:rsidRPr="00E47BC7" w:rsidR="1D1E4068">
        <w:rPr>
          <w:rFonts w:ascii="Arial" w:hAnsi="Arial" w:eastAsia="Arial" w:cs="Arial"/>
          <w:sz w:val="24"/>
          <w:szCs w:val="24"/>
        </w:rPr>
        <w:t>invites</w:t>
      </w:r>
      <w:r w:rsidRPr="5DD5414B" w:rsidR="1D1E4068">
        <w:rPr>
          <w:rFonts w:ascii="Arial" w:hAnsi="Arial" w:eastAsia="Arial" w:cs="Arial"/>
          <w:sz w:val="24"/>
          <w:szCs w:val="24"/>
        </w:rPr>
        <w:t xml:space="preserve"> all primary schools in England to explore over 350 job roles in the NHS, help raise their pupils’ career aspirations and challenge gender stereotypes</w:t>
      </w:r>
      <w:r>
        <w:rPr>
          <w:rFonts w:ascii="Arial" w:hAnsi="Arial" w:eastAsia="Arial" w:cs="Arial"/>
          <w:sz w:val="24"/>
          <w:szCs w:val="24"/>
        </w:rPr>
        <w:t xml:space="preserve">! </w:t>
      </w:r>
      <w:r w:rsidRPr="5DD5414B" w:rsidR="1D1E4068">
        <w:rPr>
          <w:rFonts w:ascii="Arial" w:hAnsi="Arial" w:eastAsia="Arial" w:cs="Arial"/>
          <w:sz w:val="24"/>
          <w:szCs w:val="24"/>
        </w:rPr>
        <w:t>This year</w:t>
      </w:r>
      <w:r>
        <w:rPr>
          <w:rFonts w:ascii="Arial" w:hAnsi="Arial" w:eastAsia="Arial" w:cs="Arial"/>
          <w:sz w:val="24"/>
          <w:szCs w:val="24"/>
        </w:rPr>
        <w:t xml:space="preserve">, </w:t>
      </w:r>
      <w:r w:rsidRPr="5DD5414B">
        <w:rPr>
          <w:rFonts w:ascii="Arial" w:hAnsi="Arial" w:eastAsia="Arial" w:cs="Arial"/>
          <w:sz w:val="24"/>
          <w:szCs w:val="24"/>
        </w:rPr>
        <w:t>teachers can deliver</w:t>
      </w:r>
      <w:r>
        <w:rPr>
          <w:rFonts w:ascii="Arial" w:hAnsi="Arial" w:eastAsia="Arial" w:cs="Arial"/>
          <w:sz w:val="24"/>
          <w:szCs w:val="24"/>
        </w:rPr>
        <w:t xml:space="preserve"> </w:t>
      </w:r>
      <w:r>
        <w:rPr>
          <w:rFonts w:ascii="Arial" w:hAnsi="Arial" w:eastAsia="Arial" w:cs="Arial"/>
          <w:sz w:val="24"/>
          <w:szCs w:val="24"/>
        </w:rPr>
        <w:t xml:space="preserve">all this </w:t>
      </w:r>
      <w:r>
        <w:rPr>
          <w:rFonts w:ascii="Arial" w:hAnsi="Arial" w:eastAsia="Arial" w:cs="Arial"/>
          <w:sz w:val="24"/>
          <w:szCs w:val="24"/>
        </w:rPr>
        <w:t>learning</w:t>
      </w:r>
      <w:r w:rsidRPr="5DD5414B">
        <w:rPr>
          <w:rFonts w:ascii="Arial" w:hAnsi="Arial" w:eastAsia="Arial" w:cs="Arial"/>
          <w:sz w:val="24"/>
          <w:szCs w:val="24"/>
        </w:rPr>
        <w:t xml:space="preserve"> in </w:t>
      </w:r>
      <w:r>
        <w:rPr>
          <w:rFonts w:ascii="Arial" w:hAnsi="Arial" w:eastAsia="Arial" w:cs="Arial"/>
          <w:sz w:val="24"/>
          <w:szCs w:val="24"/>
        </w:rPr>
        <w:t xml:space="preserve">just </w:t>
      </w:r>
      <w:r w:rsidRPr="5DD5414B">
        <w:rPr>
          <w:rFonts w:ascii="Arial" w:hAnsi="Arial" w:eastAsia="Arial" w:cs="Arial"/>
          <w:sz w:val="24"/>
          <w:szCs w:val="24"/>
        </w:rPr>
        <w:t>one hour</w:t>
      </w:r>
      <w:r>
        <w:rPr>
          <w:rFonts w:ascii="Arial" w:hAnsi="Arial" w:eastAsia="Arial" w:cs="Arial"/>
          <w:sz w:val="24"/>
          <w:szCs w:val="24"/>
        </w:rPr>
        <w:t xml:space="preserve"> with the</w:t>
      </w:r>
      <w:r w:rsidRPr="5DD5414B" w:rsidR="1D1E4068">
        <w:rPr>
          <w:rFonts w:ascii="Arial" w:hAnsi="Arial" w:eastAsia="Arial" w:cs="Arial"/>
          <w:sz w:val="24"/>
          <w:szCs w:val="24"/>
        </w:rPr>
        <w:t xml:space="preserve"> new </w:t>
      </w:r>
      <w:hyperlink w:anchor="deliver" r:id="rId9">
        <w:r w:rsidRPr="5DD5414B" w:rsidR="1D1E4068">
          <w:rPr>
            <w:rStyle w:val="Hyperlink"/>
            <w:rFonts w:ascii="Arial" w:hAnsi="Arial" w:eastAsia="Arial" w:cs="Arial"/>
            <w:sz w:val="24"/>
            <w:szCs w:val="24"/>
          </w:rPr>
          <w:t>one lesson launch resource</w:t>
        </w:r>
      </w:hyperlink>
      <w:r>
        <w:rPr>
          <w:rFonts w:ascii="Arial" w:hAnsi="Arial" w:eastAsia="Arial" w:cs="Arial"/>
          <w:sz w:val="24"/>
          <w:szCs w:val="24"/>
        </w:rPr>
        <w:t>.</w:t>
      </w:r>
    </w:p>
    <w:p w:rsidR="1D1E4068" w:rsidP="6EB8D1AA" w:rsidRDefault="1D1E4068" w14:paraId="16B46D53" w14:textId="460D46EC">
      <w:pPr>
        <w:spacing w:line="257" w:lineRule="auto"/>
        <w:rPr>
          <w:rFonts w:ascii="Arial" w:hAnsi="Arial" w:eastAsia="Arial" w:cs="Arial"/>
          <w:sz w:val="24"/>
          <w:szCs w:val="24"/>
        </w:rPr>
      </w:pPr>
      <w:r w:rsidRPr="6EB8D1AA">
        <w:rPr>
          <w:rFonts w:ascii="Arial" w:hAnsi="Arial" w:eastAsia="Arial" w:cs="Arial"/>
          <w:sz w:val="24"/>
          <w:szCs w:val="24"/>
        </w:rPr>
        <w:t xml:space="preserve"> </w:t>
      </w:r>
    </w:p>
    <w:p w:rsidR="1D1E4068" w:rsidP="6EB8D1AA" w:rsidRDefault="1D1E4068" w14:paraId="64416CE5" w14:textId="3D98ABD2">
      <w:pPr>
        <w:spacing w:line="257" w:lineRule="auto"/>
        <w:rPr>
          <w:rFonts w:ascii="Arial" w:hAnsi="Arial" w:eastAsia="Arial" w:cs="Arial"/>
          <w:b/>
          <w:bCs/>
          <w:sz w:val="24"/>
          <w:szCs w:val="24"/>
        </w:rPr>
      </w:pPr>
      <w:r w:rsidRPr="6EB8D1AA">
        <w:rPr>
          <w:rFonts w:ascii="Arial" w:hAnsi="Arial" w:eastAsia="Arial" w:cs="Arial"/>
          <w:b/>
          <w:bCs/>
          <w:sz w:val="24"/>
          <w:szCs w:val="24"/>
        </w:rPr>
        <w:t>Enter the Step into the NHS competition in three simple steps:</w:t>
      </w:r>
    </w:p>
    <w:p w:rsidRPr="000D2A0C" w:rsidR="1D1E4068" w:rsidP="000D2A0C" w:rsidRDefault="00000000" w14:paraId="4BAAD437" w14:textId="23B871D5">
      <w:pPr>
        <w:pStyle w:val="ListParagraph"/>
        <w:numPr>
          <w:ilvl w:val="0"/>
          <w:numId w:val="2"/>
        </w:numPr>
        <w:spacing w:line="257" w:lineRule="auto"/>
        <w:rPr>
          <w:rFonts w:ascii="Arial" w:hAnsi="Arial" w:eastAsia="Arial" w:cs="Arial"/>
          <w:sz w:val="24"/>
          <w:szCs w:val="24"/>
        </w:rPr>
      </w:pPr>
      <w:hyperlink r:id="rId10">
        <w:r w:rsidRPr="6EB8D1AA" w:rsidR="1D1E4068">
          <w:rPr>
            <w:rStyle w:val="Hyperlink"/>
            <w:rFonts w:ascii="Arial" w:hAnsi="Arial" w:eastAsia="Arial" w:cs="Arial"/>
            <w:b/>
            <w:bCs/>
            <w:color w:val="auto"/>
            <w:sz w:val="24"/>
            <w:szCs w:val="24"/>
          </w:rPr>
          <w:t>Download</w:t>
        </w:r>
      </w:hyperlink>
      <w:r w:rsidRPr="6EB8D1AA" w:rsidR="1D1E4068">
        <w:rPr>
          <w:rFonts w:ascii="Arial" w:hAnsi="Arial" w:eastAsia="Arial" w:cs="Arial"/>
          <w:sz w:val="24"/>
          <w:szCs w:val="24"/>
        </w:rPr>
        <w:t xml:space="preserve"> the teacher guide</w:t>
      </w:r>
      <w:r w:rsidR="000D2A0C">
        <w:rPr>
          <w:rFonts w:ascii="Arial" w:hAnsi="Arial" w:eastAsia="Arial" w:cs="Arial"/>
          <w:sz w:val="24"/>
          <w:szCs w:val="24"/>
        </w:rPr>
        <w:t>,</w:t>
      </w:r>
      <w:r w:rsidRPr="000D2A0C" w:rsidR="1D1E4068">
        <w:rPr>
          <w:rFonts w:ascii="Arial" w:hAnsi="Arial" w:eastAsia="Arial" w:cs="Arial"/>
          <w:sz w:val="24"/>
          <w:szCs w:val="24"/>
        </w:rPr>
        <w:t xml:space="preserve"> cross-curriculum </w:t>
      </w:r>
      <w:proofErr w:type="gramStart"/>
      <w:r w:rsidRPr="000D2A0C" w:rsidR="1D1E4068">
        <w:rPr>
          <w:rFonts w:ascii="Arial" w:hAnsi="Arial" w:eastAsia="Arial" w:cs="Arial"/>
          <w:sz w:val="24"/>
          <w:szCs w:val="24"/>
        </w:rPr>
        <w:t>resources</w:t>
      </w:r>
      <w:proofErr w:type="gramEnd"/>
      <w:r w:rsidRPr="000D2A0C" w:rsidR="1D1E4068">
        <w:rPr>
          <w:rFonts w:ascii="Arial" w:hAnsi="Arial" w:eastAsia="Arial" w:cs="Arial"/>
          <w:sz w:val="24"/>
          <w:szCs w:val="24"/>
        </w:rPr>
        <w:t xml:space="preserve"> and lesson plan slides to inspire entries</w:t>
      </w:r>
    </w:p>
    <w:p w:rsidR="1D1E4068" w:rsidP="6EB8D1AA" w:rsidRDefault="1D1E4068" w14:paraId="6CD5D7B4" w14:textId="0C68400E">
      <w:pPr>
        <w:pStyle w:val="ListParagraph"/>
        <w:numPr>
          <w:ilvl w:val="0"/>
          <w:numId w:val="2"/>
        </w:numPr>
        <w:spacing w:line="257" w:lineRule="auto"/>
        <w:rPr>
          <w:rFonts w:ascii="Arial" w:hAnsi="Arial" w:eastAsia="Arial" w:cs="Arial"/>
          <w:sz w:val="24"/>
          <w:szCs w:val="24"/>
        </w:rPr>
      </w:pPr>
      <w:r w:rsidRPr="6EB8D1AA">
        <w:rPr>
          <w:rFonts w:ascii="Arial" w:hAnsi="Arial" w:eastAsia="Arial" w:cs="Arial"/>
          <w:sz w:val="24"/>
          <w:szCs w:val="24"/>
        </w:rPr>
        <w:t xml:space="preserve">Or download </w:t>
      </w:r>
      <w:hyperlink r:id="rId11">
        <w:r w:rsidRPr="6EB8D1AA">
          <w:rPr>
            <w:rStyle w:val="Hyperlink"/>
            <w:rFonts w:ascii="Arial" w:hAnsi="Arial" w:eastAsia="Arial" w:cs="Arial"/>
            <w:b/>
            <w:bCs/>
            <w:color w:val="auto"/>
            <w:sz w:val="24"/>
            <w:szCs w:val="24"/>
          </w:rPr>
          <w:t>the one lesson launch resource</w:t>
        </w:r>
      </w:hyperlink>
      <w:r w:rsidRPr="6EB8D1AA">
        <w:rPr>
          <w:rFonts w:ascii="Arial" w:hAnsi="Arial" w:eastAsia="Arial" w:cs="Arial"/>
          <w:sz w:val="24"/>
          <w:szCs w:val="24"/>
        </w:rPr>
        <w:t xml:space="preserve"> if you’re short on time</w:t>
      </w:r>
    </w:p>
    <w:p w:rsidR="1D1E4068" w:rsidP="6EB8D1AA" w:rsidRDefault="00000000" w14:paraId="1C171D44" w14:textId="55901E73">
      <w:pPr>
        <w:pStyle w:val="ListParagraph"/>
        <w:numPr>
          <w:ilvl w:val="0"/>
          <w:numId w:val="2"/>
        </w:numPr>
        <w:spacing w:line="257" w:lineRule="auto"/>
        <w:rPr>
          <w:rFonts w:ascii="Arial" w:hAnsi="Arial" w:eastAsia="Arial" w:cs="Arial"/>
          <w:sz w:val="24"/>
          <w:szCs w:val="24"/>
        </w:rPr>
      </w:pPr>
      <w:hyperlink r:id="rId12">
        <w:r w:rsidRPr="6EB8D1AA" w:rsidR="1D1E4068">
          <w:rPr>
            <w:rStyle w:val="Hyperlink"/>
            <w:rFonts w:ascii="Arial" w:hAnsi="Arial" w:eastAsia="Arial" w:cs="Arial"/>
            <w:b/>
            <w:bCs/>
            <w:color w:val="auto"/>
            <w:sz w:val="24"/>
            <w:szCs w:val="24"/>
          </w:rPr>
          <w:t>Watch</w:t>
        </w:r>
      </w:hyperlink>
      <w:r w:rsidRPr="6EB8D1AA" w:rsidR="1D1E4068">
        <w:rPr>
          <w:rFonts w:ascii="Arial" w:hAnsi="Arial" w:eastAsia="Arial" w:cs="Arial"/>
          <w:sz w:val="24"/>
          <w:szCs w:val="24"/>
        </w:rPr>
        <w:t xml:space="preserve"> the competition video with your class to prepare them to enter</w:t>
      </w:r>
    </w:p>
    <w:p w:rsidR="1D1E4068" w:rsidP="6EB8D1AA" w:rsidRDefault="1D1E4068" w14:paraId="04DAB6B5" w14:textId="4C088B30">
      <w:pPr>
        <w:spacing w:line="257" w:lineRule="auto"/>
        <w:rPr>
          <w:rFonts w:ascii="Arial" w:hAnsi="Arial" w:eastAsia="Arial" w:cs="Arial"/>
          <w:sz w:val="24"/>
          <w:szCs w:val="24"/>
        </w:rPr>
      </w:pPr>
    </w:p>
    <w:p w:rsidR="001005AF" w:rsidP="6EB8D1AA" w:rsidRDefault="001005AF" w14:paraId="1F10F197" w14:textId="15CD8444">
      <w:pPr>
        <w:spacing w:line="257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After your pupils have created their entries, it’s easy to submit them online or by post.</w:t>
      </w:r>
      <w:r w:rsidR="005D713F">
        <w:rPr>
          <w:rFonts w:ascii="Arial" w:hAnsi="Arial" w:eastAsia="Arial" w:cs="Arial"/>
          <w:sz w:val="24"/>
          <w:szCs w:val="24"/>
        </w:rPr>
        <w:t xml:space="preserve"> See our </w:t>
      </w:r>
      <w:hyperlink w:history="1" r:id="rId13">
        <w:r w:rsidRPr="005D713F" w:rsidR="005D713F">
          <w:rPr>
            <w:rStyle w:val="Hyperlink"/>
            <w:rFonts w:ascii="Arial" w:hAnsi="Arial" w:eastAsia="Arial" w:cs="Arial"/>
            <w:sz w:val="24"/>
            <w:szCs w:val="24"/>
          </w:rPr>
          <w:t>competition pages</w:t>
        </w:r>
      </w:hyperlink>
      <w:r w:rsidR="005D713F">
        <w:rPr>
          <w:rFonts w:ascii="Arial" w:hAnsi="Arial" w:eastAsia="Arial" w:cs="Arial"/>
          <w:sz w:val="24"/>
          <w:szCs w:val="24"/>
        </w:rPr>
        <w:t xml:space="preserve"> for more information.</w:t>
      </w:r>
    </w:p>
    <w:p w:rsidR="1D1E4068" w:rsidP="6EB8D1AA" w:rsidRDefault="1D1E4068" w14:paraId="6822A9BB" w14:textId="0BECD033">
      <w:pPr>
        <w:spacing w:line="257" w:lineRule="auto"/>
        <w:jc w:val="both"/>
        <w:rPr>
          <w:rFonts w:ascii="Arial" w:hAnsi="Arial" w:eastAsia="Arial" w:cs="Arial"/>
          <w:sz w:val="24"/>
          <w:szCs w:val="24"/>
        </w:rPr>
      </w:pPr>
      <w:r w:rsidRPr="6EB8D1AA">
        <w:rPr>
          <w:rFonts w:ascii="Arial" w:hAnsi="Arial" w:eastAsia="Arial" w:cs="Arial"/>
          <w:sz w:val="24"/>
          <w:szCs w:val="24"/>
        </w:rPr>
        <w:t>Your school and pupils could be in with a chance of winning amazing prizes and experiences:</w:t>
      </w:r>
    </w:p>
    <w:p w:rsidR="1D1E4068" w:rsidP="6EB8D1AA" w:rsidRDefault="1D1E4068" w14:paraId="7494FF35" w14:textId="5CEBBBE3">
      <w:pPr>
        <w:pStyle w:val="ListParagraph"/>
        <w:numPr>
          <w:ilvl w:val="0"/>
          <w:numId w:val="1"/>
        </w:numPr>
        <w:spacing w:line="257" w:lineRule="auto"/>
        <w:rPr>
          <w:rFonts w:ascii="Arial" w:hAnsi="Arial" w:eastAsia="Arial" w:cs="Arial"/>
          <w:sz w:val="24"/>
          <w:szCs w:val="24"/>
        </w:rPr>
      </w:pPr>
      <w:r w:rsidRPr="6EB8D1AA">
        <w:rPr>
          <w:rFonts w:ascii="Arial" w:hAnsi="Arial" w:eastAsia="Arial" w:cs="Arial"/>
          <w:sz w:val="24"/>
          <w:szCs w:val="24"/>
        </w:rPr>
        <w:t xml:space="preserve">Overall national winner will get the chance to have their entry put on public display, receive an Amazon voucher worth £50, a certificate, a goody </w:t>
      </w:r>
      <w:proofErr w:type="gramStart"/>
      <w:r w:rsidRPr="6EB8D1AA">
        <w:rPr>
          <w:rFonts w:ascii="Arial" w:hAnsi="Arial" w:eastAsia="Arial" w:cs="Arial"/>
          <w:sz w:val="24"/>
          <w:szCs w:val="24"/>
        </w:rPr>
        <w:t>bag</w:t>
      </w:r>
      <w:proofErr w:type="gramEnd"/>
      <w:r w:rsidRPr="6EB8D1AA">
        <w:rPr>
          <w:rFonts w:ascii="Arial" w:hAnsi="Arial" w:eastAsia="Arial" w:cs="Arial"/>
          <w:sz w:val="24"/>
          <w:szCs w:val="24"/>
        </w:rPr>
        <w:t xml:space="preserve"> and a prize for their class</w:t>
      </w:r>
    </w:p>
    <w:p w:rsidR="1D1E4068" w:rsidP="6EB8D1AA" w:rsidRDefault="1D1E4068" w14:paraId="63CD50FE" w14:textId="512C4568">
      <w:pPr>
        <w:pStyle w:val="ListParagraph"/>
        <w:numPr>
          <w:ilvl w:val="0"/>
          <w:numId w:val="1"/>
        </w:numPr>
        <w:spacing w:line="257" w:lineRule="auto"/>
        <w:rPr>
          <w:rFonts w:ascii="Arial" w:hAnsi="Arial" w:eastAsia="Arial" w:cs="Arial"/>
          <w:sz w:val="24"/>
          <w:szCs w:val="24"/>
        </w:rPr>
      </w:pPr>
      <w:r w:rsidRPr="6EB8D1AA">
        <w:rPr>
          <w:rFonts w:ascii="Arial" w:hAnsi="Arial" w:eastAsia="Arial" w:cs="Arial"/>
          <w:sz w:val="24"/>
          <w:szCs w:val="24"/>
        </w:rPr>
        <w:t>Regional winners will each receive an Amazon voucher worth £25, a certificate and a goody bag</w:t>
      </w:r>
    </w:p>
    <w:p w:rsidR="1D1E4068" w:rsidP="6EB8D1AA" w:rsidRDefault="1D1E4068" w14:paraId="08C0F412" w14:textId="5E4588D6">
      <w:pPr>
        <w:pStyle w:val="ListParagraph"/>
        <w:numPr>
          <w:ilvl w:val="0"/>
          <w:numId w:val="1"/>
        </w:numPr>
        <w:spacing w:line="257" w:lineRule="auto"/>
        <w:rPr>
          <w:rFonts w:ascii="Arial" w:hAnsi="Arial" w:eastAsia="Arial" w:cs="Arial"/>
          <w:sz w:val="24"/>
          <w:szCs w:val="24"/>
        </w:rPr>
      </w:pPr>
      <w:r w:rsidRPr="6EB8D1AA">
        <w:rPr>
          <w:rFonts w:ascii="Arial" w:hAnsi="Arial" w:eastAsia="Arial" w:cs="Arial"/>
          <w:sz w:val="24"/>
          <w:szCs w:val="24"/>
        </w:rPr>
        <w:t>Highly commended certificates will also be awarded</w:t>
      </w:r>
    </w:p>
    <w:p w:rsidR="1D1E4068" w:rsidP="6EB8D1AA" w:rsidRDefault="1D1E4068" w14:paraId="37866CEC" w14:textId="29AF6A14">
      <w:pPr>
        <w:pStyle w:val="ListParagraph"/>
        <w:numPr>
          <w:ilvl w:val="0"/>
          <w:numId w:val="1"/>
        </w:numPr>
        <w:spacing w:line="257" w:lineRule="auto"/>
        <w:rPr>
          <w:rFonts w:ascii="Arial" w:hAnsi="Arial" w:eastAsia="Arial" w:cs="Arial"/>
          <w:sz w:val="24"/>
          <w:szCs w:val="24"/>
        </w:rPr>
      </w:pPr>
      <w:r w:rsidRPr="75CEF50E" w:rsidR="1D1E4068">
        <w:rPr>
          <w:rFonts w:ascii="Arial" w:hAnsi="Arial" w:eastAsia="Arial" w:cs="Arial"/>
          <w:sz w:val="24"/>
          <w:szCs w:val="24"/>
        </w:rPr>
        <w:t xml:space="preserve">There is also the chance this year to be featured on our new </w:t>
      </w:r>
      <w:hyperlink r:id="Rca94919ac5f84b15">
        <w:r w:rsidRPr="75CEF50E" w:rsidR="1D1E4068">
          <w:rPr>
            <w:rStyle w:val="Hyperlink"/>
            <w:rFonts w:ascii="Arial" w:hAnsi="Arial" w:eastAsia="Arial" w:cs="Arial"/>
            <w:sz w:val="24"/>
            <w:szCs w:val="24"/>
          </w:rPr>
          <w:t>online gallery</w:t>
        </w:r>
      </w:hyperlink>
      <w:r w:rsidRPr="75CEF50E" w:rsidR="1D1E4068">
        <w:rPr>
          <w:rFonts w:ascii="Arial" w:hAnsi="Arial" w:eastAsia="Arial" w:cs="Arial"/>
          <w:sz w:val="24"/>
          <w:szCs w:val="24"/>
        </w:rPr>
        <w:t xml:space="preserve"> for both entrants and winners</w:t>
      </w:r>
    </w:p>
    <w:p w:rsidR="1D1E4068" w:rsidP="6EB8D1AA" w:rsidRDefault="1D1E4068" w14:paraId="1FB65A4E" w14:textId="30C0EE0D">
      <w:pPr>
        <w:spacing w:line="257" w:lineRule="auto"/>
        <w:rPr>
          <w:rFonts w:ascii="Arial" w:hAnsi="Arial" w:eastAsia="Arial" w:cs="Arial"/>
          <w:b/>
          <w:bCs/>
          <w:sz w:val="24"/>
          <w:szCs w:val="24"/>
        </w:rPr>
      </w:pPr>
      <w:r w:rsidRPr="2ADCA7C9" w:rsidR="0D9C4B72">
        <w:rPr>
          <w:rFonts w:ascii="Arial" w:hAnsi="Arial" w:eastAsia="Arial" w:cs="Arial"/>
          <w:b w:val="1"/>
          <w:bCs w:val="1"/>
          <w:sz w:val="24"/>
          <w:szCs w:val="24"/>
        </w:rPr>
        <w:t xml:space="preserve"> </w:t>
      </w:r>
    </w:p>
    <w:p w:rsidR="1D1E4068" w:rsidP="2ADCA7C9" w:rsidRDefault="1D1E4068" w14:paraId="7BDAA7AE" w14:textId="3B50C25E">
      <w:pPr>
        <w:pStyle w:val="Normal"/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n-GB"/>
        </w:rPr>
      </w:pPr>
      <w:r w:rsidRPr="2ADCA7C9" w:rsidR="3C15C074">
        <w:rPr>
          <w:rFonts w:ascii="Arial" w:hAnsi="Arial" w:eastAsia="Arial" w:cs="Arial"/>
          <w:sz w:val="24"/>
          <w:szCs w:val="24"/>
        </w:rPr>
        <w:t>This year is even more special as it’s the 75</w:t>
      </w:r>
      <w:r w:rsidRPr="2ADCA7C9" w:rsidR="3C15C074">
        <w:rPr>
          <w:rFonts w:ascii="Arial" w:hAnsi="Arial" w:eastAsia="Arial" w:cs="Arial"/>
          <w:sz w:val="24"/>
          <w:szCs w:val="24"/>
          <w:vertAlign w:val="superscript"/>
        </w:rPr>
        <w:t>th</w:t>
      </w:r>
      <w:r w:rsidRPr="2ADCA7C9" w:rsidR="3C15C074">
        <w:rPr>
          <w:rFonts w:ascii="Arial" w:hAnsi="Arial" w:eastAsia="Arial" w:cs="Arial"/>
          <w:sz w:val="24"/>
          <w:szCs w:val="24"/>
        </w:rPr>
        <w:t xml:space="preserve"> birthday of the NHS. </w:t>
      </w:r>
      <w:r w:rsidRPr="2ADCA7C9" w:rsidR="01EC480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We look forward to seeing your entries – make sure they’re submitted by </w:t>
      </w:r>
      <w:r w:rsidRPr="2ADCA7C9" w:rsidR="01EC4805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30 April 2023!</w:t>
      </w:r>
    </w:p>
    <w:p w:rsidR="2ADCA7C9" w:rsidP="2ADCA7C9" w:rsidRDefault="2ADCA7C9" w14:paraId="2BC06A3F" w14:textId="0C9C9F04">
      <w:pPr>
        <w:pStyle w:val="Normal"/>
        <w:spacing w:after="160" w:line="259" w:lineRule="auto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1D1E4068" w:rsidP="6EB8D1AA" w:rsidRDefault="1D1E4068" w14:paraId="06404316" w14:textId="4834346C">
      <w:pPr>
        <w:spacing w:line="257" w:lineRule="auto"/>
        <w:rPr>
          <w:rFonts w:ascii="Arial" w:hAnsi="Arial" w:eastAsia="Arial" w:cs="Arial"/>
          <w:b/>
          <w:bCs/>
          <w:sz w:val="24"/>
          <w:szCs w:val="24"/>
        </w:rPr>
      </w:pPr>
      <w:r w:rsidRPr="6EB8D1AA">
        <w:rPr>
          <w:rFonts w:ascii="Arial" w:hAnsi="Arial" w:eastAsia="Arial" w:cs="Arial"/>
          <w:b/>
          <w:bCs/>
          <w:sz w:val="24"/>
          <w:szCs w:val="24"/>
        </w:rPr>
        <w:t>Step into the NHS team</w:t>
      </w:r>
    </w:p>
    <w:p w:rsidR="1D1E4068" w:rsidP="6EB8D1AA" w:rsidRDefault="1D1E4068" w14:paraId="442E6813" w14:textId="3E5496EF">
      <w:pPr>
        <w:spacing w:line="257" w:lineRule="auto"/>
        <w:rPr>
          <w:rFonts w:ascii="Arial" w:hAnsi="Arial" w:eastAsia="Arial" w:cs="Arial"/>
          <w:sz w:val="24"/>
          <w:szCs w:val="24"/>
        </w:rPr>
      </w:pPr>
      <w:r w:rsidRPr="07B2A908">
        <w:rPr>
          <w:rFonts w:ascii="Arial" w:hAnsi="Arial" w:eastAsia="Arial" w:cs="Arial"/>
          <w:sz w:val="24"/>
          <w:szCs w:val="24"/>
        </w:rPr>
        <w:t xml:space="preserve">Have questions? Email us at: </w:t>
      </w:r>
      <w:hyperlink r:id="rId14">
        <w:r w:rsidRPr="07B2A908">
          <w:rPr>
            <w:rStyle w:val="Hyperlink"/>
            <w:rFonts w:ascii="Arial" w:hAnsi="Arial" w:eastAsia="Arial" w:cs="Arial"/>
            <w:color w:val="auto"/>
            <w:sz w:val="24"/>
            <w:szCs w:val="24"/>
          </w:rPr>
          <w:t>stepintothenhs@hopscotchconsulting.co.uk</w:t>
        </w:r>
      </w:hyperlink>
    </w:p>
    <w:p w:rsidR="6EB8D1AA" w:rsidP="6EB8D1AA" w:rsidRDefault="6EB8D1AA" w14:paraId="7579363C" w14:textId="6CED613A">
      <w:pPr>
        <w:rPr>
          <w:rFonts w:ascii="Arial" w:hAnsi="Arial" w:eastAsia="Arial" w:cs="Arial"/>
          <w:sz w:val="24"/>
          <w:szCs w:val="24"/>
        </w:rPr>
      </w:pPr>
    </w:p>
    <w:sectPr w:rsidR="6EB8D1AA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C04A6"/>
    <w:multiLevelType w:val="hybridMultilevel"/>
    <w:tmpl w:val="A78C5654"/>
    <w:lvl w:ilvl="0" w:tplc="318AE8A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5E10DE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6D26E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BE4BD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F083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A58CB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E6C9C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9D804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E673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7C41D70"/>
    <w:multiLevelType w:val="hybridMultilevel"/>
    <w:tmpl w:val="704A2CDC"/>
    <w:lvl w:ilvl="0" w:tplc="7ADA9E54">
      <w:start w:val="1"/>
      <w:numFmt w:val="decimal"/>
      <w:lvlText w:val="%1."/>
      <w:lvlJc w:val="left"/>
      <w:pPr>
        <w:ind w:left="720" w:hanging="360"/>
      </w:pPr>
    </w:lvl>
    <w:lvl w:ilvl="1" w:tplc="8D5686FC">
      <w:start w:val="1"/>
      <w:numFmt w:val="lowerLetter"/>
      <w:lvlText w:val="%2."/>
      <w:lvlJc w:val="left"/>
      <w:pPr>
        <w:ind w:left="1440" w:hanging="360"/>
      </w:pPr>
    </w:lvl>
    <w:lvl w:ilvl="2" w:tplc="F7E46C94">
      <w:start w:val="1"/>
      <w:numFmt w:val="lowerRoman"/>
      <w:lvlText w:val="%3."/>
      <w:lvlJc w:val="right"/>
      <w:pPr>
        <w:ind w:left="2160" w:hanging="180"/>
      </w:pPr>
    </w:lvl>
    <w:lvl w:ilvl="3" w:tplc="D78831F4">
      <w:start w:val="1"/>
      <w:numFmt w:val="decimal"/>
      <w:lvlText w:val="%4."/>
      <w:lvlJc w:val="left"/>
      <w:pPr>
        <w:ind w:left="2880" w:hanging="360"/>
      </w:pPr>
    </w:lvl>
    <w:lvl w:ilvl="4" w:tplc="A92A2722">
      <w:start w:val="1"/>
      <w:numFmt w:val="lowerLetter"/>
      <w:lvlText w:val="%5."/>
      <w:lvlJc w:val="left"/>
      <w:pPr>
        <w:ind w:left="3600" w:hanging="360"/>
      </w:pPr>
    </w:lvl>
    <w:lvl w:ilvl="5" w:tplc="9E0243FE">
      <w:start w:val="1"/>
      <w:numFmt w:val="lowerRoman"/>
      <w:lvlText w:val="%6."/>
      <w:lvlJc w:val="right"/>
      <w:pPr>
        <w:ind w:left="4320" w:hanging="180"/>
      </w:pPr>
    </w:lvl>
    <w:lvl w:ilvl="6" w:tplc="BA8411EE">
      <w:start w:val="1"/>
      <w:numFmt w:val="decimal"/>
      <w:lvlText w:val="%7."/>
      <w:lvlJc w:val="left"/>
      <w:pPr>
        <w:ind w:left="5040" w:hanging="360"/>
      </w:pPr>
    </w:lvl>
    <w:lvl w:ilvl="7" w:tplc="1F1CC9B8">
      <w:start w:val="1"/>
      <w:numFmt w:val="lowerLetter"/>
      <w:lvlText w:val="%8."/>
      <w:lvlJc w:val="left"/>
      <w:pPr>
        <w:ind w:left="5760" w:hanging="360"/>
      </w:pPr>
    </w:lvl>
    <w:lvl w:ilvl="8" w:tplc="481CB962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645631">
    <w:abstractNumId w:val="0"/>
  </w:num>
  <w:num w:numId="2" w16cid:durableId="560868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CA85750"/>
    <w:rsid w:val="00092983"/>
    <w:rsid w:val="000D2A0C"/>
    <w:rsid w:val="001005AF"/>
    <w:rsid w:val="00122741"/>
    <w:rsid w:val="00164F15"/>
    <w:rsid w:val="003E31CB"/>
    <w:rsid w:val="004A373D"/>
    <w:rsid w:val="005D713F"/>
    <w:rsid w:val="008716DA"/>
    <w:rsid w:val="00AA46EC"/>
    <w:rsid w:val="00B956B8"/>
    <w:rsid w:val="00D26B5D"/>
    <w:rsid w:val="00E47BC7"/>
    <w:rsid w:val="01EC4805"/>
    <w:rsid w:val="0671F7DF"/>
    <w:rsid w:val="07B2A908"/>
    <w:rsid w:val="095B1EAC"/>
    <w:rsid w:val="0D9C4B72"/>
    <w:rsid w:val="0DC67A01"/>
    <w:rsid w:val="1D1E4068"/>
    <w:rsid w:val="2ADCA7C9"/>
    <w:rsid w:val="3C15C074"/>
    <w:rsid w:val="4A1F6E12"/>
    <w:rsid w:val="5BB1D4CA"/>
    <w:rsid w:val="5CA85750"/>
    <w:rsid w:val="5DD5414B"/>
    <w:rsid w:val="6EB8D1AA"/>
    <w:rsid w:val="75CEF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85750"/>
  <w15:chartTrackingRefBased/>
  <w15:docId w15:val="{C84C8AA0-33D5-4DBA-B2AD-E5B38B27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normaltextrun" w:customStyle="1">
    <w:name w:val="normaltextrun"/>
    <w:basedOn w:val="DefaultParagraphFont"/>
    <w:rsid w:val="003E31CB"/>
  </w:style>
  <w:style w:type="character" w:styleId="eop" w:customStyle="1">
    <w:name w:val="eop"/>
    <w:basedOn w:val="DefaultParagraphFont"/>
    <w:rsid w:val="003E31CB"/>
  </w:style>
  <w:style w:type="character" w:styleId="UnresolvedMention">
    <w:name w:val="Unresolved Mention"/>
    <w:basedOn w:val="DefaultParagraphFont"/>
    <w:uiPriority w:val="99"/>
    <w:semiHidden/>
    <w:unhideWhenUsed/>
    <w:rsid w:val="005D71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D71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tepintothenhs.nhs.uk/primary-schools" TargetMode="External" Id="rId8" /><Relationship Type="http://schemas.openxmlformats.org/officeDocument/2006/relationships/hyperlink" Target="https://www.stepintothenhs.nhs.uk/primary-schools/KS2-competition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youtube.com/watch?v=pZ5hOy7BPxU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stepintothenhs.nhs.uk/download_file/view/14982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www.stepintothenhs.nhs.uk/primary-schools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www.stepintothenhs.nhs.uk/primary-schools" TargetMode="External" Id="rId9" /><Relationship Type="http://schemas.openxmlformats.org/officeDocument/2006/relationships/hyperlink" Target="mailto:stepintothenhs@hopscotchconsulting.co.uk" TargetMode="External" Id="rId14" /><Relationship Type="http://schemas.openxmlformats.org/officeDocument/2006/relationships/hyperlink" Target="https://www.stepintothenhs.nhs.uk/primary-schools/online-gallery" TargetMode="External" Id="Rca94919ac5f84b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7" ma:contentTypeDescription="Create a new document." ma:contentTypeScope="" ma:versionID="82c0a5d08308cd3758b074a91675c1c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c65bafd303946714a3c4e07ccf1a20f5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58A18F-6FCB-4454-9A08-B218C0AC70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4F5E4F-47FD-4174-BBF7-A7EA3BA0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39E12A-73BD-45FD-9075-430D8C529BD9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Monks</dc:creator>
  <keywords/>
  <dc:description/>
  <lastModifiedBy>Laura Monks</lastModifiedBy>
  <revision>17</revision>
  <dcterms:created xsi:type="dcterms:W3CDTF">2022-10-20T14:49:00.0000000Z</dcterms:created>
  <dcterms:modified xsi:type="dcterms:W3CDTF">2023-01-05T17:37:59.6717167Z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0x010100B90A8D76E3D42C46A8FA461C1AAF9565</vt:lpwstr>
  </property>
  <property fmtid="{D5CDD505-2E9C-101B-9397-08002B2CF9AE}" pid="3" name="MediaServiceImageTags">
    <vt:lpwstr/>
  </property>
</Properties>
</file>